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8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UNITEL</w:t>
      </w:r>
    </w:p>
    <w:p w:rsidR="00000000" w:rsidDel="00000000" w:rsidP="00000000" w:rsidRDefault="00000000" w:rsidRPr="00000000" w14:paraId="00000004">
      <w:pPr>
        <w:spacing w:after="28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Modernisation and internationalisation of Iranian HEIs via collaborative TEL-based curriculum development in engineering and STEM/UNI-TEL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8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8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UNITEL Second project meeting</w:t>
      </w:r>
    </w:p>
    <w:p w:rsidR="00000000" w:rsidDel="00000000" w:rsidP="00000000" w:rsidRDefault="00000000" w:rsidRPr="00000000" w14:paraId="00000007">
      <w:pPr>
        <w:spacing w:after="288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September 28 – 29, 2021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color w:val="333399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12" w:val="single"/>
          <w:bottom w:color="000000" w:space="1" w:sz="12" w:val="single"/>
        </w:pBdr>
        <w:spacing w:after="288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Venue: Zoom </w:t>
      </w:r>
    </w:p>
    <w:p w:rsidR="00000000" w:rsidDel="00000000" w:rsidP="00000000" w:rsidRDefault="00000000" w:rsidRPr="00000000" w14:paraId="0000000D">
      <w:pPr>
        <w:spacing w:after="0" w:lineRule="auto"/>
        <w:ind w:left="538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UNI-TEL kick off meeting - </w:t>
      </w:r>
      <w:r w:rsidDel="00000000" w:rsidR="00000000" w:rsidRPr="00000000">
        <w:rPr>
          <w:b w:val="1"/>
          <w:rtl w:val="0"/>
        </w:rPr>
        <w:t xml:space="preserve">first day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28 sep 2021 12:30 PM Rome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https://utu.zoom.us/j/66153363106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UNI-TEL kick off meeting - </w:t>
      </w:r>
      <w:r w:rsidDel="00000000" w:rsidR="00000000" w:rsidRPr="00000000">
        <w:rPr>
          <w:b w:val="1"/>
          <w:rtl w:val="0"/>
        </w:rPr>
        <w:t xml:space="preserve">second day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29 sep 2021 12:30 PM Rome time</w:t>
      </w: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https://utu.zoom.us/j/66153363106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88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8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8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8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8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Participants</w:t>
      </w:r>
    </w:p>
    <w:p w:rsidR="00000000" w:rsidDel="00000000" w:rsidP="00000000" w:rsidRDefault="00000000" w:rsidRPr="00000000" w14:paraId="0000001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Arturo Lavalle</w:t>
        <w:tab/>
        <w:tab/>
        <w:t xml:space="preserve">P1 - USGM, Università degli Studi Guglielmo Marconi, Italy</w:t>
      </w:r>
    </w:p>
    <w:p w:rsidR="00000000" w:rsidDel="00000000" w:rsidP="00000000" w:rsidRDefault="00000000" w:rsidRPr="00000000" w14:paraId="0000001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Matteo Martini </w:t>
        <w:tab/>
        <w:tab/>
        <w:t xml:space="preserve">P1 - USGM, Università degli Studi Guglielmo Marconi, Italy</w:t>
      </w:r>
    </w:p>
    <w:p w:rsidR="00000000" w:rsidDel="00000000" w:rsidP="00000000" w:rsidRDefault="00000000" w:rsidRPr="00000000" w14:paraId="0000001A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Monica Fasciani </w:t>
        <w:tab/>
        <w:t xml:space="preserve">P1 - USGM, Università degli Studi Guglielmo Marconi, Italy</w:t>
      </w:r>
    </w:p>
    <w:p w:rsidR="00000000" w:rsidDel="00000000" w:rsidP="00000000" w:rsidRDefault="00000000" w:rsidRPr="00000000" w14:paraId="0000001B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Ilaria Reggiani</w:t>
        <w:tab/>
        <w:tab/>
        <w:t xml:space="preserve">P1 - USGM, Università degli Studi Guglielmo Marconi, Italy</w:t>
      </w:r>
    </w:p>
    <w:p w:rsidR="00000000" w:rsidDel="00000000" w:rsidP="00000000" w:rsidRDefault="00000000" w:rsidRPr="00000000" w14:paraId="0000001C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Renzo Linsalata </w:t>
        <w:tab/>
        <w:tab/>
        <w:t xml:space="preserve">P1 - USGM, Università degli Studi Guglielmo Marconi, Italy</w:t>
      </w:r>
    </w:p>
    <w:p w:rsidR="00000000" w:rsidDel="00000000" w:rsidP="00000000" w:rsidRDefault="00000000" w:rsidRPr="00000000" w14:paraId="0000001D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Pasi Malinen</w:t>
        <w:tab/>
        <w:tab/>
        <w:t xml:space="preserve">P2 – UTU, Turun Yliopisto</w:t>
      </w:r>
    </w:p>
    <w:p w:rsidR="00000000" w:rsidDel="00000000" w:rsidP="00000000" w:rsidRDefault="00000000" w:rsidRPr="00000000" w14:paraId="0000001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Timo Halttunen</w:t>
        <w:tab/>
        <w:tab/>
        <w:t xml:space="preserve">P2 – UTU, Turun Yliopisto</w:t>
      </w:r>
    </w:p>
    <w:p w:rsidR="00000000" w:rsidDel="00000000" w:rsidP="00000000" w:rsidRDefault="00000000" w:rsidRPr="00000000" w14:paraId="0000001F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Matti Lappalainen</w:t>
        <w:tab/>
        <w:t xml:space="preserve">P2 – UTU, Turun Yliopisto</w:t>
      </w:r>
    </w:p>
    <w:p w:rsidR="00000000" w:rsidDel="00000000" w:rsidP="00000000" w:rsidRDefault="00000000" w:rsidRPr="00000000" w14:paraId="00000020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Antonio Teixeira </w:t>
        <w:tab/>
        <w:t xml:space="preserve">P3 – UAb, Universidade Aberta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Christos Giordamlis</w:t>
        <w:tab/>
        <w:t xml:space="preserve">P4 – PRISMA, Prisma Electronics ABEE</w:t>
      </w:r>
    </w:p>
    <w:p w:rsidR="00000000" w:rsidDel="00000000" w:rsidP="00000000" w:rsidRDefault="00000000" w:rsidRPr="00000000" w14:paraId="00000022">
      <w:pPr>
        <w:tabs>
          <w:tab w:val="left" w:pos="2127"/>
        </w:tabs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Areti Petsa,</w:t>
        <w:tab/>
        <w:t xml:space="preserve">P4 – PRISMA, Prisma Electronics ABEE</w:t>
      </w:r>
    </w:p>
    <w:p w:rsidR="00000000" w:rsidDel="00000000" w:rsidP="00000000" w:rsidRDefault="00000000" w:rsidRPr="00000000" w14:paraId="00000023">
      <w:pPr>
        <w:tabs>
          <w:tab w:val="left" w:pos="2127"/>
        </w:tabs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Kostas Sakatis. </w:t>
        <w:tab/>
        <w:t xml:space="preserve">P4 – PRISMA, Prisma Electronics ABEE</w:t>
      </w:r>
    </w:p>
    <w:p w:rsidR="00000000" w:rsidDel="00000000" w:rsidP="00000000" w:rsidRDefault="00000000" w:rsidRPr="00000000" w14:paraId="00000024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Amir Zarkeshan</w:t>
        <w:tab/>
        <w:tab/>
        <w:t xml:space="preserve">P5 – IKIU, Imam Khomeini International University</w:t>
      </w:r>
    </w:p>
    <w:p w:rsidR="00000000" w:rsidDel="00000000" w:rsidP="00000000" w:rsidRDefault="00000000" w:rsidRPr="00000000" w14:paraId="00000025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Shirzad Peik Herfeh</w:t>
        <w:tab/>
        <w:t xml:space="preserve">P5 – IKIU, Imam Khomeini International University</w:t>
      </w:r>
    </w:p>
    <w:p w:rsidR="00000000" w:rsidDel="00000000" w:rsidP="00000000" w:rsidRDefault="00000000" w:rsidRPr="00000000" w14:paraId="00000026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Rohullah Bayat</w:t>
        <w:tab/>
        <w:tab/>
        <w:t xml:space="preserve">P5 – IKIU, Imam Khomeini International University</w:t>
      </w:r>
    </w:p>
    <w:p w:rsidR="00000000" w:rsidDel="00000000" w:rsidP="00000000" w:rsidRDefault="00000000" w:rsidRPr="00000000" w14:paraId="00000027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Mohsen Davoudi</w:t>
        <w:tab/>
        <w:t xml:space="preserve">P5 – IKIU, Imam Khomeini International University</w:t>
      </w:r>
    </w:p>
    <w:p w:rsidR="00000000" w:rsidDel="00000000" w:rsidP="00000000" w:rsidRDefault="00000000" w:rsidRPr="00000000" w14:paraId="0000002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Ahmad Nasseri</w:t>
        <w:tab/>
        <w:tab/>
        <w:t xml:space="preserve">P6 – USB, University of Sistan and Baluchestan</w:t>
      </w:r>
    </w:p>
    <w:p w:rsidR="00000000" w:rsidDel="00000000" w:rsidP="00000000" w:rsidRDefault="00000000" w:rsidRPr="00000000" w14:paraId="0000002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Shahram Mohanna </w:t>
        <w:tab/>
        <w:t xml:space="preserve">P6 – USB, University of Sistan and Baluchestan</w:t>
      </w:r>
    </w:p>
    <w:p w:rsidR="00000000" w:rsidDel="00000000" w:rsidP="00000000" w:rsidRDefault="00000000" w:rsidRPr="00000000" w14:paraId="0000002A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Mehri Rajayi </w:t>
        <w:tab/>
        <w:tab/>
        <w:t xml:space="preserve">P6 – USB, University of Sistan and Baluchestan</w:t>
      </w:r>
    </w:p>
    <w:p w:rsidR="00000000" w:rsidDel="00000000" w:rsidP="00000000" w:rsidRDefault="00000000" w:rsidRPr="00000000" w14:paraId="0000002B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Leila Sargazi</w:t>
        <w:tab/>
        <w:tab/>
        <w:t xml:space="preserve">P6 – USB, University of Sistan and Baluchestan</w:t>
      </w:r>
    </w:p>
    <w:p w:rsidR="00000000" w:rsidDel="00000000" w:rsidP="00000000" w:rsidRDefault="00000000" w:rsidRPr="00000000" w14:paraId="0000002C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Javad Dehghanian</w:t>
        <w:tab/>
        <w:t xml:space="preserve">P7 – SU, Shiraz University</w:t>
      </w:r>
    </w:p>
    <w:p w:rsidR="00000000" w:rsidDel="00000000" w:rsidP="00000000" w:rsidRDefault="00000000" w:rsidRPr="00000000" w14:paraId="0000002D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Saber Khaghani</w:t>
        <w:tab/>
        <w:t xml:space="preserve">P7 – SU, Shiraz University</w:t>
      </w:r>
    </w:p>
    <w:p w:rsidR="00000000" w:rsidDel="00000000" w:rsidP="00000000" w:rsidRDefault="00000000" w:rsidRPr="00000000" w14:paraId="0000002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Mehrnoosh Soltanian    P7 – SU, Shiraz University</w:t>
      </w:r>
    </w:p>
    <w:p w:rsidR="00000000" w:rsidDel="00000000" w:rsidP="00000000" w:rsidRDefault="00000000" w:rsidRPr="00000000" w14:paraId="0000002F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Komail Tayebi</w:t>
        <w:tab/>
        <w:tab/>
        <w:t xml:space="preserve">P8 – UI, University of Isfahan</w:t>
      </w:r>
    </w:p>
    <w:p w:rsidR="00000000" w:rsidDel="00000000" w:rsidP="00000000" w:rsidRDefault="00000000" w:rsidRPr="00000000" w14:paraId="00000030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 Azam Naghavi </w:t>
        <w:tab/>
        <w:t xml:space="preserve">P8 – UI, University of Isfahan</w:t>
      </w:r>
    </w:p>
    <w:p w:rsidR="00000000" w:rsidDel="00000000" w:rsidP="00000000" w:rsidRDefault="00000000" w:rsidRPr="00000000" w14:paraId="00000031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Hamidreza Marateb P8 – UI, University of Isfahan</w:t>
      </w:r>
    </w:p>
    <w:p w:rsidR="00000000" w:rsidDel="00000000" w:rsidP="00000000" w:rsidRDefault="00000000" w:rsidRPr="00000000" w14:paraId="00000032">
      <w:pPr>
        <w:spacing w:after="0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Cyrus Zamani </w:t>
        <w:tab/>
        <w:tab/>
        <w:t xml:space="preserve">P9 – UT, University of Tehran</w:t>
      </w:r>
    </w:p>
    <w:p w:rsidR="00000000" w:rsidDel="00000000" w:rsidP="00000000" w:rsidRDefault="00000000" w:rsidRPr="00000000" w14:paraId="00000033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Hashem Hosseini </w:t>
        <w:tab/>
        <w:t xml:space="preserve">P9 – UT, University of Tehran</w:t>
      </w:r>
    </w:p>
    <w:p w:rsidR="00000000" w:rsidDel="00000000" w:rsidP="00000000" w:rsidRDefault="00000000" w:rsidRPr="00000000" w14:paraId="00000034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Amir Mohammad Ahadi  </w:t>
        <w:tab/>
        <w:t xml:space="preserve">P10 – SCU, Shahid Chamran University of Ahvaz</w:t>
      </w:r>
    </w:p>
    <w:p w:rsidR="00000000" w:rsidDel="00000000" w:rsidP="00000000" w:rsidRDefault="00000000" w:rsidRPr="00000000" w14:paraId="00000035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Kareem Lowaymi Mutlaq -</w:t>
        <w:tab/>
        <w:t xml:space="preserve">P10 – SCU, Shahid Chamran University of Ahvaz</w:t>
      </w:r>
    </w:p>
    <w:p w:rsidR="00000000" w:rsidDel="00000000" w:rsidP="00000000" w:rsidRDefault="00000000" w:rsidRPr="00000000" w14:paraId="00000036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Tayebeh Khabir  </w:t>
        <w:tab/>
        <w:tab/>
        <w:t xml:space="preserve">P10 – SCU, Shahid Chamran University of Ahvaz</w:t>
      </w:r>
    </w:p>
    <w:p w:rsidR="00000000" w:rsidDel="00000000" w:rsidP="00000000" w:rsidRDefault="00000000" w:rsidRPr="00000000" w14:paraId="00000037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Yousef Tamsilian </w:t>
        <w:tab/>
        <w:tab/>
        <w:t xml:space="preserve">P10 – SCU, Shahid Chamran University of Ahvaz</w:t>
      </w:r>
    </w:p>
    <w:p w:rsidR="00000000" w:rsidDel="00000000" w:rsidP="00000000" w:rsidRDefault="00000000" w:rsidRPr="00000000" w14:paraId="0000003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Gholam Hossein Rahimidoost </w:t>
        <w:tab/>
        <w:t xml:space="preserve">P10 – SCU, Shahid Chamran University of Ahvaz</w:t>
      </w:r>
    </w:p>
    <w:p w:rsidR="00000000" w:rsidDel="00000000" w:rsidP="00000000" w:rsidRDefault="00000000" w:rsidRPr="00000000" w14:paraId="00000039">
      <w:pPr>
        <w:spacing w:after="0" w:lineRule="auto"/>
        <w:rPr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sz w:val="22"/>
          <w:szCs w:val="22"/>
          <w:rtl w:val="0"/>
        </w:rPr>
        <w:t xml:space="preserve">Parvaneh Tishehzan</w:t>
        <w:tab/>
        <w:t xml:space="preserve">P10 – SCU, Shahid Chamran University of Ahvaz</w:t>
      </w:r>
    </w:p>
    <w:p w:rsidR="00000000" w:rsidDel="00000000" w:rsidP="00000000" w:rsidRDefault="00000000" w:rsidRPr="00000000" w14:paraId="0000003A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Arash Simchi </w:t>
        <w:tab/>
        <w:tab/>
        <w:t xml:space="preserve">P11 – SUT, Sharif University of Technology</w:t>
      </w:r>
    </w:p>
    <w:p w:rsidR="00000000" w:rsidDel="00000000" w:rsidP="00000000" w:rsidRDefault="00000000" w:rsidRPr="00000000" w14:paraId="0000003B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Arafesh Bigdeli</w:t>
        <w:tab/>
        <w:tab/>
        <w:t xml:space="preserve">P11 – SUT, Sharif University of Technology</w:t>
      </w:r>
    </w:p>
    <w:p w:rsidR="00000000" w:rsidDel="00000000" w:rsidP="00000000" w:rsidRDefault="00000000" w:rsidRPr="00000000" w14:paraId="0000003C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Saeed Maghsoudi</w:t>
        <w:tab/>
        <w:t xml:space="preserve">P12 - NAMVARAN P&amp;T COMPANY</w:t>
      </w:r>
    </w:p>
    <w:p w:rsidR="00000000" w:rsidDel="00000000" w:rsidP="00000000" w:rsidRDefault="00000000" w:rsidRPr="00000000" w14:paraId="0000003D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Mani Safamirzaei </w:t>
        <w:tab/>
        <w:t xml:space="preserve">P12 - NAMVARAN P&amp;T COMPANY</w:t>
      </w:r>
    </w:p>
    <w:p w:rsidR="00000000" w:rsidDel="00000000" w:rsidP="00000000" w:rsidRDefault="00000000" w:rsidRPr="00000000" w14:paraId="0000003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Somayyeh Fallahfard </w:t>
        <w:tab/>
        <w:t xml:space="preserve">P12 - NAMVARAN P&amp;T COMPANY</w:t>
      </w:r>
    </w:p>
    <w:p w:rsidR="00000000" w:rsidDel="00000000" w:rsidP="00000000" w:rsidRDefault="00000000" w:rsidRPr="00000000" w14:paraId="0000003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(the order of participants is taken from the order of partner institutions listed in the grant application form)</w:t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b w:val="1"/>
          <w:sz w:val="30"/>
          <w:szCs w:val="3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Tuesday September 28</w:t>
      </w:r>
      <w:r w:rsidDel="00000000" w:rsidR="00000000" w:rsidRPr="00000000">
        <w:rPr>
          <w:b w:val="1"/>
          <w:sz w:val="30"/>
          <w:szCs w:val="3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0"/>
          <w:szCs w:val="30"/>
          <w:rtl w:val="0"/>
        </w:rPr>
        <w:t xml:space="preserve"> 2021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12:00 – 14:00</w:t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56"/>
        <w:gridCol w:w="7158"/>
        <w:tblGridChange w:id="0">
          <w:tblGrid>
            <w:gridCol w:w="2056"/>
            <w:gridCol w:w="7158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12.00 – 12:10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Opening and welcome</w:t>
            </w:r>
          </w:p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USGM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12:10 – 12:40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WP1: Baseline Analysis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(leader: P11 SUT, Co-leader P2 UTU)</w:t>
            </w:r>
          </w:p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WP1 Findings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12:40 – 13:00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WP1: Baseline Analysis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Roadmap on industry-relevant Skills and competences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P4 PRISMA and P12 Namvaran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13:00 – 13:30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13:30 – 13:50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WP2: UNI-TEL Training path development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(leader: P2 UTU)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WP5: Quality assurance and evaluation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(leader: P3 UAb)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13:50 – 14:00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&amp; Answers 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Conclusion of the 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meeting day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76" w:lineRule="auto"/>
        <w:rPr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Wednesday September 29</w:t>
      </w:r>
      <w:r w:rsidDel="00000000" w:rsidR="00000000" w:rsidRPr="00000000">
        <w:rPr>
          <w:b w:val="1"/>
          <w:sz w:val="30"/>
          <w:szCs w:val="3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0"/>
          <w:szCs w:val="30"/>
          <w:rtl w:val="0"/>
        </w:rPr>
        <w:t xml:space="preserve"> 2021</w:t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12:00 – 14:00</w:t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9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57"/>
        <w:gridCol w:w="7162"/>
        <w:tblGridChange w:id="0">
          <w:tblGrid>
            <w:gridCol w:w="2057"/>
            <w:gridCol w:w="7162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12:00 – 12:20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 2.2 Development of the virtual learning environment (VLE) prototype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(P4 PRISMA and P2 UTU)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Briefing about plan and discussion on possibilities 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12:20 – 12:50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 7 Financial and administrative – equipment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P1 USGM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12:50 – 13:10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WP3: UNI-TEL training delivery and WP4 UNI-TEL curriculum modernisation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(P4 PRISMA and P1 USGM)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13:10 – 13:30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WP6 Dissemination and exploitation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(leader: P7 SU)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13:30 – 14:00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WP1 Management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(leader: USGM) </w:t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&amp; Answers 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Conclusion of the 2nd meeting day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8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8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W w:w="963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21"/>
      <w:gridCol w:w="4817"/>
      <w:tblGridChange w:id="0">
        <w:tblGrid>
          <w:gridCol w:w="4821"/>
          <w:gridCol w:w="48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0" distT="0" distL="0" distR="0">
                <wp:extent cx="701675" cy="478155"/>
                <wp:effectExtent b="0" l="0" r="0" t="0"/>
                <wp:docPr descr="jaune.jpg" id="18" name="image1.jpg"/>
                <a:graphic>
                  <a:graphicData uri="http://schemas.openxmlformats.org/drawingml/2006/picture">
                    <pic:pic>
                      <pic:nvPicPr>
                        <pic:cNvPr descr="jaune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0" distT="0" distL="0" distR="0">
                <wp:extent cx="561135" cy="518478"/>
                <wp:effectExtent b="0" l="0" r="0" t="0"/>
                <wp:docPr descr="Descrizione: Descrizione: \\10.1.1.13\Ufficio Stampa ed Eventi\GRAFICA\NUOVO LOGO REV_APRILE 2011\marchio_usgm.png" id="19" name="image2.png"/>
                <a:graphic>
                  <a:graphicData uri="http://schemas.openxmlformats.org/drawingml/2006/picture">
                    <pic:pic>
                      <pic:nvPicPr>
                        <pic:cNvPr descr="Descrizione: Descrizione: \\10.1.1.13\Ufficio Stampa ed Eventi\GRAFICA\NUOVO LOGO REV_APRILE 2011\marchio_usgm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35" cy="5184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609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290C"/>
    <w:rPr>
      <w:rFonts w:cs="Times New Roman" w:eastAsia="Times New Roman"/>
      <w:color w:val="00000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9A2F7B"/>
    <w:pPr>
      <w:keepNext w:val="1"/>
      <w:keepLines w:val="1"/>
      <w:spacing w:after="0" w:before="480"/>
      <w:outlineLvl w:val="0"/>
    </w:pPr>
    <w:rPr>
      <w:rFonts w:cstheme="majorBidi" w:eastAsiaTheme="majorEastAsia"/>
      <w:b w:val="1"/>
      <w:bCs w:val="1"/>
      <w:color w:val="365f91" w:themeColor="accent1" w:themeShade="0000BF"/>
      <w:sz w:val="30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83BE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83BE0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083BE0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 w:val="1"/>
    <w:rsid w:val="00253214"/>
    <w:pPr>
      <w:spacing w:after="0"/>
    </w:pPr>
  </w:style>
  <w:style w:type="paragraph" w:styleId="Intestazione">
    <w:name w:val="header"/>
    <w:basedOn w:val="Normale"/>
    <w:link w:val="IntestazioneCarattere"/>
    <w:unhideWhenUsed w:val="1"/>
    <w:rsid w:val="006319D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319D6"/>
  </w:style>
  <w:style w:type="paragraph" w:styleId="Pidipagina">
    <w:name w:val="footer"/>
    <w:basedOn w:val="Normale"/>
    <w:link w:val="PidipaginaCarattere"/>
    <w:uiPriority w:val="99"/>
    <w:unhideWhenUsed w:val="1"/>
    <w:rsid w:val="006319D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319D6"/>
  </w:style>
  <w:style w:type="paragraph" w:styleId="Paragrafoelenco">
    <w:name w:val="List Paragraph"/>
    <w:basedOn w:val="Normale"/>
    <w:uiPriority w:val="34"/>
    <w:qFormat w:val="1"/>
    <w:rsid w:val="006319D6"/>
    <w:pPr>
      <w:ind w:left="720"/>
      <w:contextualSpacing w:val="1"/>
    </w:pPr>
  </w:style>
  <w:style w:type="paragraph" w:styleId="address" w:customStyle="1">
    <w:name w:val="address"/>
    <w:basedOn w:val="Normale"/>
    <w:rsid w:val="008E59BA"/>
    <w:pPr>
      <w:tabs>
        <w:tab w:val="left" w:pos="4920"/>
        <w:tab w:val="left" w:pos="8280"/>
      </w:tabs>
      <w:spacing w:line="184" w:lineRule="exact"/>
    </w:pPr>
    <w:rPr>
      <w:rFonts w:eastAsia="Times"/>
      <w:sz w:val="15"/>
      <w:lang w:val="en-US"/>
    </w:rPr>
  </w:style>
  <w:style w:type="paragraph" w:styleId="Corpotesto1" w:customStyle="1">
    <w:name w:val="Corpo testo1"/>
    <w:basedOn w:val="Normale"/>
    <w:rsid w:val="008E59BA"/>
    <w:pPr>
      <w:spacing w:line="280" w:lineRule="exact"/>
    </w:pPr>
    <w:rPr>
      <w:rFonts w:ascii="Times New Roman" w:eastAsia="Times" w:hAnsi="Times New Roman"/>
      <w:sz w:val="20"/>
      <w:lang w:val="en-US"/>
    </w:rPr>
  </w:style>
  <w:style w:type="paragraph" w:styleId="Testonormale">
    <w:name w:val="Plain Text"/>
    <w:basedOn w:val="Normale"/>
    <w:link w:val="TestonormaleCarattere"/>
    <w:semiHidden w:val="1"/>
    <w:rsid w:val="008E59BA"/>
    <w:pPr>
      <w:ind w:left="3232"/>
    </w:pPr>
  </w:style>
  <w:style w:type="character" w:styleId="TestonormaleCarattere" w:customStyle="1">
    <w:name w:val="Testo normale Carattere"/>
    <w:basedOn w:val="Carpredefinitoparagrafo"/>
    <w:link w:val="Testonormale"/>
    <w:semiHidden w:val="1"/>
    <w:rsid w:val="008E59BA"/>
    <w:rPr>
      <w:rFonts w:ascii="Arial" w:cs="Times New Roman" w:eastAsia="Times New Roman" w:hAnsi="Arial"/>
      <w:color w:val="000000"/>
      <w:sz w:val="18"/>
      <w:szCs w:val="20"/>
      <w:lang w:eastAsia="it-IT" w:val="en-GB"/>
    </w:rPr>
  </w:style>
  <w:style w:type="paragraph" w:styleId="Oggetto" w:customStyle="1">
    <w:name w:val="Oggetto"/>
    <w:basedOn w:val="Testonormale"/>
    <w:rsid w:val="008E59BA"/>
    <w:rPr>
      <w:b w:val="1"/>
    </w:r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3A5C97"/>
  </w:style>
  <w:style w:type="table" w:styleId="Grigliatabella">
    <w:name w:val="Table Grid"/>
    <w:basedOn w:val="Tabellanormale"/>
    <w:uiPriority w:val="59"/>
    <w:rsid w:val="009D3867"/>
    <w:pPr>
      <w:spacing w:after="0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pple-converted-space" w:customStyle="1">
    <w:name w:val="apple-converted-space"/>
    <w:basedOn w:val="Carpredefinitoparagrafo"/>
    <w:rsid w:val="00C95935"/>
  </w:style>
  <w:style w:type="character" w:styleId="Titolo1Carattere" w:customStyle="1">
    <w:name w:val="Titolo 1 Carattere"/>
    <w:basedOn w:val="Carpredefinitoparagrafo"/>
    <w:link w:val="Titolo1"/>
    <w:uiPriority w:val="9"/>
    <w:rsid w:val="009A2F7B"/>
    <w:rPr>
      <w:rFonts w:cstheme="majorBidi" w:eastAsiaTheme="majorEastAsia"/>
      <w:b w:val="1"/>
      <w:bCs w:val="1"/>
      <w:color w:val="365f91" w:themeColor="accent1" w:themeShade="0000BF"/>
      <w:sz w:val="30"/>
      <w:szCs w:val="28"/>
      <w:lang w:eastAsia="it-IT" w:val="en-GB"/>
    </w:rPr>
  </w:style>
  <w:style w:type="paragraph" w:styleId="NormaleWeb">
    <w:name w:val="Normal (Web)"/>
    <w:basedOn w:val="Normale"/>
    <w:uiPriority w:val="99"/>
    <w:semiHidden w:val="1"/>
    <w:unhideWhenUsed w:val="1"/>
    <w:rsid w:val="007C4E0F"/>
    <w:pPr>
      <w:spacing w:after="100" w:afterAutospacing="1" w:before="100" w:beforeAutospacing="1"/>
    </w:pPr>
    <w:rPr>
      <w:rFonts w:ascii="Times New Roman" w:hAnsi="Times New Roman"/>
      <w:color w:val="auto"/>
      <w:szCs w:val="24"/>
      <w:lang w:val="it-IT"/>
    </w:rPr>
  </w:style>
  <w:style w:type="paragraph" w:styleId="Default" w:customStyle="1">
    <w:name w:val="Default"/>
    <w:rsid w:val="00306175"/>
    <w:pPr>
      <w:autoSpaceDE w:val="0"/>
      <w:autoSpaceDN w:val="0"/>
      <w:adjustRightInd w:val="0"/>
      <w:spacing w:after="0"/>
    </w:pPr>
    <w:rPr>
      <w:rFonts w:ascii="Times New Roman" w:cs="Times New Roman" w:eastAsia="Times New Roman" w:hAnsi="Times New Roman"/>
      <w:color w:val="000000"/>
    </w:rPr>
  </w:style>
  <w:style w:type="character" w:styleId="SelPlus" w:customStyle="1">
    <w:name w:val="SelPlus"/>
    <w:basedOn w:val="Carpredefinitoparagrafo"/>
    <w:uiPriority w:val="1"/>
    <w:qFormat w:val="1"/>
    <w:rsid w:val="006C19D4"/>
    <w:rPr>
      <w:rFonts w:asciiTheme="minorHAnsi" w:hAnsiTheme="minorHAnsi"/>
      <w:b w:val="1"/>
      <w:sz w:val="36"/>
      <w:szCs w:val="3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A78B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tu.zoom.us/j/66153363106" TargetMode="External"/><Relationship Id="rId8" Type="http://schemas.openxmlformats.org/officeDocument/2006/relationships/hyperlink" Target="https://utu.zoom.us/j/66153363106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CCAW2pjnDgQlISx7mawt48PbA==">AMUW2mVjXhdYMCaOlEEJpSYt+KTNKi2krnqW5VW+tCOxzOeQ8eWqbSTHFkV/KK0jo39WsYOh3AkV/1CVlYQHHmmSORRVB/qblYk2sTOtaQcLmZ1Uw5KOGdXdhK45Op+cvPKWT5hJ2glK05DqkYi0JVpev9N3qr950w==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2021-09-24T10:30:00Z</dcterms:created>
  <dc:creator>C.Stefanelli</dc:creator>
</cp:coreProperties>
</file>